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E2" w:rsidRDefault="00417D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 6.A ( 8.-12.2</w:t>
      </w:r>
      <w:proofErr w:type="gramEnd"/>
      <w:r>
        <w:rPr>
          <w:sz w:val="24"/>
          <w:szCs w:val="24"/>
        </w:rPr>
        <w:t>.)</w:t>
      </w:r>
    </w:p>
    <w:p w:rsidR="00417DF6" w:rsidRDefault="00860D7F">
      <w:pPr>
        <w:rPr>
          <w:sz w:val="24"/>
          <w:szCs w:val="24"/>
        </w:rPr>
      </w:pPr>
      <w:r w:rsidRPr="00860D7F">
        <w:rPr>
          <w:color w:val="FF0000"/>
          <w:sz w:val="24"/>
          <w:szCs w:val="24"/>
          <w:u w:val="single"/>
        </w:rPr>
        <w:t>Škola – základ života</w:t>
      </w:r>
      <w:r w:rsidRPr="00860D7F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- nadpis do sešitu</w:t>
      </w:r>
    </w:p>
    <w:p w:rsidR="00860D7F" w:rsidRDefault="00860D7F">
      <w:pPr>
        <w:rPr>
          <w:sz w:val="24"/>
          <w:szCs w:val="24"/>
        </w:rPr>
      </w:pPr>
      <w:r>
        <w:rPr>
          <w:sz w:val="24"/>
          <w:szCs w:val="24"/>
        </w:rPr>
        <w:t>Přečti si:</w:t>
      </w:r>
    </w:p>
    <w:p w:rsidR="00860D7F" w:rsidRDefault="00860D7F">
      <w:pPr>
        <w:rPr>
          <w:sz w:val="24"/>
          <w:szCs w:val="24"/>
        </w:rPr>
      </w:pPr>
      <w:r>
        <w:rPr>
          <w:sz w:val="24"/>
          <w:szCs w:val="24"/>
        </w:rPr>
        <w:t>Určitě občas slyšíš, že chodit do školy je důležité. Možná se ti to moc nelíbí, ale je to pravda. Učení pro člověka nezačíná a nekončí uzavřením školní docházky, ale provází ho po celý život.</w:t>
      </w:r>
    </w:p>
    <w:p w:rsidR="00860D7F" w:rsidRDefault="00860D7F">
      <w:pPr>
        <w:rPr>
          <w:sz w:val="24"/>
          <w:szCs w:val="24"/>
        </w:rPr>
      </w:pPr>
      <w:r>
        <w:rPr>
          <w:sz w:val="24"/>
          <w:szCs w:val="24"/>
        </w:rPr>
        <w:t xml:space="preserve">Odpověz na </w:t>
      </w:r>
      <w:r w:rsidR="000E49FD">
        <w:rPr>
          <w:sz w:val="24"/>
          <w:szCs w:val="24"/>
        </w:rPr>
        <w:t>tyto otázky do sešitu VO (opět na známku)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>1. Proč je důležité chodit do školy?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 xml:space="preserve">2. Co by ses ve škole </w:t>
      </w:r>
      <w:proofErr w:type="gramStart"/>
      <w:r>
        <w:rPr>
          <w:sz w:val="24"/>
          <w:szCs w:val="24"/>
        </w:rPr>
        <w:t>chtěl(a) naučit</w:t>
      </w:r>
      <w:proofErr w:type="gramEnd"/>
      <w:r>
        <w:rPr>
          <w:sz w:val="24"/>
          <w:szCs w:val="24"/>
        </w:rPr>
        <w:t xml:space="preserve"> ty?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>3. Jaké mohou nastat komplikace, když se přestaneš učit nebo chodit do školy?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 xml:space="preserve">4. Sepiš výhody a nevýhody školní docházky. 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>Zde uvádím příklady: Výhody: umím napsat dopis kamarádovi, umím přečíst knížku….</w:t>
      </w:r>
    </w:p>
    <w:p w:rsidR="000E49FD" w:rsidRDefault="000E4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Nevýhody: musím brzy vstávat, musím dělat domácí úkoly</w:t>
      </w:r>
      <w:proofErr w:type="gramStart"/>
      <w:r>
        <w:rPr>
          <w:sz w:val="24"/>
          <w:szCs w:val="24"/>
        </w:rPr>
        <w:t>…..</w:t>
      </w:r>
      <w:proofErr w:type="gramEnd"/>
    </w:p>
    <w:p w:rsidR="000E49FD" w:rsidRDefault="000E49FD">
      <w:pPr>
        <w:rPr>
          <w:sz w:val="24"/>
          <w:szCs w:val="24"/>
        </w:rPr>
      </w:pPr>
    </w:p>
    <w:p w:rsidR="000E49FD" w:rsidRPr="00860D7F" w:rsidRDefault="000E49FD">
      <w:pPr>
        <w:rPr>
          <w:sz w:val="24"/>
          <w:szCs w:val="24"/>
        </w:rPr>
      </w:pPr>
      <w:bookmarkStart w:id="0" w:name="_GoBack"/>
      <w:bookmarkEnd w:id="0"/>
    </w:p>
    <w:sectPr w:rsidR="000E49FD" w:rsidRPr="008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6"/>
    <w:rsid w:val="00082CE2"/>
    <w:rsid w:val="000E49FD"/>
    <w:rsid w:val="00417DF6"/>
    <w:rsid w:val="00860D7F"/>
    <w:rsid w:val="00D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3C1B-D51B-49A1-9D45-3B6EF72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2021-02-04T10:30:00Z</dcterms:created>
  <dcterms:modified xsi:type="dcterms:W3CDTF">2021-02-04T11:06:00Z</dcterms:modified>
</cp:coreProperties>
</file>